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E64D6" w14:textId="7ADE0154" w:rsidR="00AB7BA2" w:rsidRDefault="00DB3FCC" w:rsidP="00AB7BA2">
      <w:r>
        <w:rPr>
          <w:noProof/>
        </w:rPr>
        <w:drawing>
          <wp:inline distT="0" distB="0" distL="0" distR="0" wp14:anchorId="6402AE06" wp14:editId="55DB114B">
            <wp:extent cx="1367725" cy="645622"/>
            <wp:effectExtent l="0" t="0" r="4445" b="0"/>
            <wp:docPr id="1" name="Picture 1" descr="WIP:J Taylor:BACTA:bac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:J Taylor:BACTA:bact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07" cy="64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BA2">
        <w:tab/>
      </w:r>
      <w:r w:rsidR="00AB7BA2">
        <w:tab/>
      </w:r>
      <w:r w:rsidR="00AB7BA2">
        <w:tab/>
      </w:r>
      <w:r w:rsidR="00AB7BA2">
        <w:tab/>
      </w:r>
      <w:r w:rsidR="00AB7BA2">
        <w:tab/>
      </w:r>
      <w:r w:rsidR="00670EB2">
        <w:t>19</w:t>
      </w:r>
      <w:r w:rsidR="008B1B11">
        <w:t xml:space="preserve"> </w:t>
      </w:r>
      <w:r w:rsidR="00670EB2">
        <w:t>December</w:t>
      </w:r>
      <w:r w:rsidR="00AB7BA2">
        <w:t xml:space="preserve"> 2017</w:t>
      </w:r>
    </w:p>
    <w:p w14:paraId="320F1805" w14:textId="77777777" w:rsidR="00AB7BA2" w:rsidRDefault="00AB7BA2" w:rsidP="00AB7BA2"/>
    <w:p w14:paraId="093501D1" w14:textId="77777777" w:rsidR="008B1B11" w:rsidRDefault="008B1B11" w:rsidP="008B1B11">
      <w:pPr>
        <w:rPr>
          <w:b/>
        </w:rPr>
      </w:pPr>
    </w:p>
    <w:p w14:paraId="515AAFCF" w14:textId="77777777" w:rsidR="008B1B11" w:rsidRPr="00AB7BA2" w:rsidRDefault="008B1B11" w:rsidP="008B1B11">
      <w:pPr>
        <w:rPr>
          <w:b/>
        </w:rPr>
      </w:pPr>
      <w:r w:rsidRPr="00AB7BA2">
        <w:rPr>
          <w:b/>
        </w:rPr>
        <w:t>Media Enquiries:</w:t>
      </w:r>
    </w:p>
    <w:p w14:paraId="1F178838" w14:textId="51937415" w:rsidR="008B1B11" w:rsidRDefault="008B1B11" w:rsidP="008B1B11">
      <w:r>
        <w:t>John White, CEO</w:t>
      </w:r>
    </w:p>
    <w:p w14:paraId="64D19506" w14:textId="77777777" w:rsidR="008B1B11" w:rsidRDefault="008B1B11" w:rsidP="008B1B11">
      <w:r>
        <w:t>020 7730 6444</w:t>
      </w:r>
    </w:p>
    <w:p w14:paraId="574EE85C" w14:textId="77777777" w:rsidR="008B1B11" w:rsidRDefault="008B1B11" w:rsidP="008B1B11">
      <w:r>
        <w:t>07875 687370</w:t>
      </w:r>
    </w:p>
    <w:p w14:paraId="08194D17" w14:textId="77777777" w:rsidR="00AB7BA2" w:rsidRDefault="00AB7BA2" w:rsidP="00AB7BA2"/>
    <w:p w14:paraId="1ECBF02A" w14:textId="6883BBB1" w:rsidR="006C7CDE" w:rsidRPr="006C7CDE" w:rsidRDefault="006C7CDE" w:rsidP="00AB7BA2">
      <w:pPr>
        <w:rPr>
          <w:sz w:val="36"/>
        </w:rPr>
      </w:pPr>
      <w:proofErr w:type="spellStart"/>
      <w:r w:rsidRPr="006C7CDE">
        <w:rPr>
          <w:rFonts w:eastAsia="Times New Roman" w:cs="Times New Roman"/>
          <w:b/>
          <w:color w:val="000000"/>
          <w:szCs w:val="18"/>
        </w:rPr>
        <w:t>Approx</w:t>
      </w:r>
      <w:proofErr w:type="spellEnd"/>
      <w:r w:rsidRPr="006C7CDE">
        <w:rPr>
          <w:rFonts w:eastAsia="Times New Roman" w:cs="Times New Roman"/>
          <w:b/>
          <w:color w:val="000000"/>
          <w:szCs w:val="18"/>
        </w:rPr>
        <w:t xml:space="preserve"> Word Count:</w:t>
      </w:r>
      <w:r w:rsidRPr="006C7CDE">
        <w:rPr>
          <w:rFonts w:eastAsia="Times New Roman" w:cs="Times New Roman"/>
          <w:color w:val="000000"/>
          <w:szCs w:val="18"/>
        </w:rPr>
        <w:t xml:space="preserve"> </w:t>
      </w:r>
      <w:r w:rsidR="00670EB2">
        <w:rPr>
          <w:rFonts w:eastAsia="Times New Roman" w:cs="Times New Roman"/>
          <w:color w:val="000000"/>
          <w:szCs w:val="18"/>
        </w:rPr>
        <w:t>235</w:t>
      </w:r>
      <w:r w:rsidRPr="006C7CDE">
        <w:rPr>
          <w:rFonts w:eastAsia="Times New Roman" w:cs="Times New Roman"/>
          <w:color w:val="696969"/>
          <w:szCs w:val="18"/>
        </w:rPr>
        <w:t xml:space="preserve"> </w:t>
      </w:r>
      <w:r w:rsidRPr="006C7CDE">
        <w:rPr>
          <w:rFonts w:eastAsia="Times New Roman" w:cs="Times New Roman"/>
          <w:color w:val="000000"/>
          <w:szCs w:val="18"/>
        </w:rPr>
        <w:t>words</w:t>
      </w:r>
    </w:p>
    <w:p w14:paraId="2A2DE726" w14:textId="77777777" w:rsidR="00630EC6" w:rsidRDefault="00630EC6" w:rsidP="00630EC6"/>
    <w:p w14:paraId="504EBAA5" w14:textId="77777777" w:rsidR="00670EB2" w:rsidRPr="00670EB2" w:rsidRDefault="00670EB2" w:rsidP="00670EB2">
      <w:pPr>
        <w:widowControl w:val="0"/>
        <w:autoSpaceDE w:val="0"/>
        <w:autoSpaceDN w:val="0"/>
        <w:adjustRightInd w:val="0"/>
        <w:rPr>
          <w:color w:val="auto"/>
          <w:sz w:val="36"/>
          <w:szCs w:val="28"/>
        </w:rPr>
      </w:pPr>
      <w:proofErr w:type="spellStart"/>
      <w:r w:rsidRPr="00670EB2">
        <w:rPr>
          <w:b/>
          <w:bCs/>
          <w:color w:val="auto"/>
          <w:sz w:val="36"/>
          <w:szCs w:val="28"/>
        </w:rPr>
        <w:t>Bacta</w:t>
      </w:r>
      <w:proofErr w:type="spellEnd"/>
      <w:r w:rsidRPr="00670EB2">
        <w:rPr>
          <w:b/>
          <w:bCs/>
          <w:color w:val="auto"/>
          <w:sz w:val="36"/>
          <w:szCs w:val="28"/>
        </w:rPr>
        <w:t xml:space="preserve"> confirm first EAG Dinner is sold out</w:t>
      </w:r>
    </w:p>
    <w:p w14:paraId="775B25B4" w14:textId="77777777" w:rsidR="00670EB2" w:rsidRPr="00670EB2" w:rsidRDefault="00670EB2" w:rsidP="00670EB2">
      <w:pPr>
        <w:widowControl w:val="0"/>
        <w:autoSpaceDE w:val="0"/>
        <w:autoSpaceDN w:val="0"/>
        <w:adjustRightInd w:val="0"/>
        <w:rPr>
          <w:color w:val="auto"/>
          <w:sz w:val="28"/>
          <w:szCs w:val="32"/>
        </w:rPr>
      </w:pPr>
      <w:r w:rsidRPr="00670EB2">
        <w:rPr>
          <w:color w:val="auto"/>
          <w:szCs w:val="28"/>
        </w:rPr>
        <w:t> </w:t>
      </w:r>
    </w:p>
    <w:p w14:paraId="7EC25B74" w14:textId="6C80636F" w:rsidR="00670EB2" w:rsidRPr="00670EB2" w:rsidRDefault="00670EB2" w:rsidP="00670EB2">
      <w:pPr>
        <w:widowControl w:val="0"/>
        <w:autoSpaceDE w:val="0"/>
        <w:autoSpaceDN w:val="0"/>
        <w:adjustRightInd w:val="0"/>
        <w:rPr>
          <w:color w:val="auto"/>
          <w:sz w:val="28"/>
          <w:szCs w:val="32"/>
        </w:rPr>
      </w:pPr>
      <w:proofErr w:type="spellStart"/>
      <w:r w:rsidRPr="00670EB2">
        <w:rPr>
          <w:color w:val="auto"/>
          <w:szCs w:val="28"/>
        </w:rPr>
        <w:t>Bacta</w:t>
      </w:r>
      <w:proofErr w:type="spellEnd"/>
      <w:r w:rsidRPr="00670EB2">
        <w:rPr>
          <w:color w:val="auto"/>
          <w:szCs w:val="28"/>
        </w:rPr>
        <w:t xml:space="preserve"> has been forced to post the sold out signs following what it is describing as a ‘hugely encouraging’ response to its first EAG </w:t>
      </w:r>
      <w:proofErr w:type="gramStart"/>
      <w:r w:rsidRPr="00670EB2">
        <w:rPr>
          <w:color w:val="auto"/>
          <w:szCs w:val="28"/>
        </w:rPr>
        <w:t>dinner which</w:t>
      </w:r>
      <w:proofErr w:type="gramEnd"/>
      <w:r w:rsidRPr="00670EB2">
        <w:rPr>
          <w:color w:val="auto"/>
          <w:szCs w:val="28"/>
        </w:rPr>
        <w:t xml:space="preserve"> is taking place on the Tuesday night of what is the </w:t>
      </w:r>
      <w:r w:rsidR="007132FA">
        <w:rPr>
          <w:color w:val="auto"/>
          <w:szCs w:val="28"/>
        </w:rPr>
        <w:t xml:space="preserve">industry’s showpiece UK event. </w:t>
      </w:r>
      <w:bookmarkStart w:id="0" w:name="_GoBack"/>
      <w:bookmarkEnd w:id="0"/>
      <w:r w:rsidRPr="00670EB2">
        <w:rPr>
          <w:color w:val="auto"/>
          <w:szCs w:val="28"/>
        </w:rPr>
        <w:t xml:space="preserve">The dinner, which is being held on the </w:t>
      </w:r>
      <w:proofErr w:type="spellStart"/>
      <w:r w:rsidRPr="00670EB2">
        <w:rPr>
          <w:color w:val="auto"/>
          <w:szCs w:val="28"/>
        </w:rPr>
        <w:t>Sunborn</w:t>
      </w:r>
      <w:proofErr w:type="spellEnd"/>
      <w:r w:rsidRPr="00670EB2">
        <w:rPr>
          <w:color w:val="auto"/>
          <w:szCs w:val="28"/>
        </w:rPr>
        <w:t xml:space="preserve"> Super-Yacht hotel situated in Royal Victoria Dock, less than a minute’s walk from </w:t>
      </w:r>
      <w:proofErr w:type="spellStart"/>
      <w:r w:rsidRPr="00670EB2">
        <w:rPr>
          <w:color w:val="auto"/>
          <w:szCs w:val="28"/>
        </w:rPr>
        <w:t>ExCeL</w:t>
      </w:r>
      <w:proofErr w:type="spellEnd"/>
      <w:r w:rsidRPr="00670EB2">
        <w:rPr>
          <w:color w:val="auto"/>
          <w:szCs w:val="28"/>
        </w:rPr>
        <w:t xml:space="preserve"> London, has a capacity of 120 people.</w:t>
      </w:r>
    </w:p>
    <w:p w14:paraId="013B7518" w14:textId="77777777" w:rsidR="00670EB2" w:rsidRPr="00670EB2" w:rsidRDefault="00670EB2" w:rsidP="00670EB2">
      <w:pPr>
        <w:widowControl w:val="0"/>
        <w:autoSpaceDE w:val="0"/>
        <w:autoSpaceDN w:val="0"/>
        <w:adjustRightInd w:val="0"/>
        <w:rPr>
          <w:color w:val="auto"/>
          <w:sz w:val="28"/>
          <w:szCs w:val="32"/>
        </w:rPr>
      </w:pPr>
      <w:r w:rsidRPr="00670EB2">
        <w:rPr>
          <w:color w:val="auto"/>
          <w:szCs w:val="28"/>
        </w:rPr>
        <w:t> </w:t>
      </w:r>
    </w:p>
    <w:p w14:paraId="6107C83F" w14:textId="7409F7D6" w:rsidR="00670EB2" w:rsidRPr="00670EB2" w:rsidRDefault="00670EB2" w:rsidP="00670EB2">
      <w:pPr>
        <w:widowControl w:val="0"/>
        <w:autoSpaceDE w:val="0"/>
        <w:autoSpaceDN w:val="0"/>
        <w:adjustRightInd w:val="0"/>
        <w:rPr>
          <w:color w:val="auto"/>
          <w:sz w:val="28"/>
          <w:szCs w:val="32"/>
        </w:rPr>
      </w:pPr>
      <w:r w:rsidRPr="00670EB2">
        <w:rPr>
          <w:color w:val="auto"/>
          <w:szCs w:val="28"/>
        </w:rPr>
        <w:t xml:space="preserve">John White, CEO of </w:t>
      </w:r>
      <w:proofErr w:type="spellStart"/>
      <w:r w:rsidRPr="00670EB2">
        <w:rPr>
          <w:color w:val="auto"/>
          <w:szCs w:val="28"/>
        </w:rPr>
        <w:t>Bacta</w:t>
      </w:r>
      <w:proofErr w:type="spellEnd"/>
      <w:r w:rsidRPr="00670EB2">
        <w:rPr>
          <w:color w:val="auto"/>
          <w:szCs w:val="28"/>
        </w:rPr>
        <w:t xml:space="preserve">, believes the rapid take up of tickets augurs well not only for the 2018 edition of EAG, </w:t>
      </w:r>
      <w:proofErr w:type="gramStart"/>
      <w:r w:rsidRPr="00670EB2">
        <w:rPr>
          <w:color w:val="auto"/>
          <w:szCs w:val="28"/>
        </w:rPr>
        <w:t>but</w:t>
      </w:r>
      <w:proofErr w:type="gramEnd"/>
      <w:r w:rsidRPr="00670EB2">
        <w:rPr>
          <w:color w:val="auto"/>
          <w:szCs w:val="28"/>
        </w:rPr>
        <w:t xml:space="preserve"> for the industry as whole. He said: “EAG sets the tone for the year ahead and I am encouraged at how quickl</w:t>
      </w:r>
      <w:r w:rsidR="007132FA">
        <w:rPr>
          <w:color w:val="auto"/>
          <w:szCs w:val="28"/>
        </w:rPr>
        <w:t xml:space="preserve">y the EAG Dinner has sold out. </w:t>
      </w:r>
      <w:r w:rsidRPr="00670EB2">
        <w:rPr>
          <w:color w:val="auto"/>
          <w:szCs w:val="28"/>
        </w:rPr>
        <w:t xml:space="preserve">Our first offering was to </w:t>
      </w:r>
      <w:proofErr w:type="spellStart"/>
      <w:r w:rsidRPr="00670EB2">
        <w:rPr>
          <w:color w:val="auto"/>
          <w:szCs w:val="28"/>
        </w:rPr>
        <w:t>Bacta</w:t>
      </w:r>
      <w:proofErr w:type="spellEnd"/>
      <w:r w:rsidRPr="00670EB2">
        <w:rPr>
          <w:color w:val="auto"/>
          <w:szCs w:val="28"/>
        </w:rPr>
        <w:t xml:space="preserve"> member exhibitors who sna</w:t>
      </w:r>
      <w:r w:rsidR="007132FA">
        <w:rPr>
          <w:color w:val="auto"/>
          <w:szCs w:val="28"/>
        </w:rPr>
        <w:t xml:space="preserve">pped up the full availability. </w:t>
      </w:r>
      <w:r w:rsidRPr="00670EB2">
        <w:rPr>
          <w:color w:val="auto"/>
          <w:szCs w:val="28"/>
        </w:rPr>
        <w:t xml:space="preserve">The </w:t>
      </w:r>
      <w:proofErr w:type="spellStart"/>
      <w:r w:rsidRPr="00670EB2">
        <w:rPr>
          <w:color w:val="auto"/>
          <w:szCs w:val="28"/>
        </w:rPr>
        <w:t>Sunborn</w:t>
      </w:r>
      <w:proofErr w:type="spellEnd"/>
      <w:r w:rsidRPr="00670EB2">
        <w:rPr>
          <w:color w:val="auto"/>
          <w:szCs w:val="28"/>
        </w:rPr>
        <w:t xml:space="preserve"> is a fantastic luxury venue but the </w:t>
      </w:r>
      <w:r w:rsidR="007132FA">
        <w:rPr>
          <w:color w:val="auto"/>
          <w:szCs w:val="28"/>
        </w:rPr>
        <w:t xml:space="preserve">capacity is slightly limiting. </w:t>
      </w:r>
      <w:r w:rsidRPr="00670EB2">
        <w:rPr>
          <w:color w:val="auto"/>
          <w:szCs w:val="28"/>
        </w:rPr>
        <w:t xml:space="preserve">If the response to this latest </w:t>
      </w:r>
      <w:proofErr w:type="spellStart"/>
      <w:r w:rsidRPr="00670EB2">
        <w:rPr>
          <w:color w:val="auto"/>
          <w:szCs w:val="28"/>
        </w:rPr>
        <w:t>Bacta</w:t>
      </w:r>
      <w:proofErr w:type="spellEnd"/>
      <w:r w:rsidRPr="00670EB2">
        <w:rPr>
          <w:color w:val="auto"/>
          <w:szCs w:val="28"/>
        </w:rPr>
        <w:t xml:space="preserve"> initiative is positive it could well open up the possibility of reintroducing the </w:t>
      </w:r>
      <w:proofErr w:type="spellStart"/>
      <w:r w:rsidRPr="00670EB2">
        <w:rPr>
          <w:color w:val="auto"/>
          <w:szCs w:val="28"/>
        </w:rPr>
        <w:t>Bacta</w:t>
      </w:r>
      <w:proofErr w:type="spellEnd"/>
      <w:r w:rsidRPr="00670EB2">
        <w:rPr>
          <w:color w:val="auto"/>
          <w:szCs w:val="28"/>
        </w:rPr>
        <w:t xml:space="preserve"> Ball which in its prime was a fantastic celebration of our industry, the perfect social accompaniment to three days of hard business and, it should be said, a great source of funds for the </w:t>
      </w:r>
      <w:proofErr w:type="spellStart"/>
      <w:r w:rsidRPr="00670EB2">
        <w:rPr>
          <w:color w:val="auto"/>
          <w:szCs w:val="28"/>
        </w:rPr>
        <w:t>Bacta</w:t>
      </w:r>
      <w:proofErr w:type="spellEnd"/>
      <w:r w:rsidRPr="00670EB2">
        <w:rPr>
          <w:color w:val="auto"/>
          <w:szCs w:val="28"/>
        </w:rPr>
        <w:t xml:space="preserve"> Charitable Trust.</w:t>
      </w:r>
    </w:p>
    <w:p w14:paraId="029A1160" w14:textId="77777777" w:rsidR="00670EB2" w:rsidRPr="00670EB2" w:rsidRDefault="00670EB2" w:rsidP="00670EB2">
      <w:pPr>
        <w:widowControl w:val="0"/>
        <w:autoSpaceDE w:val="0"/>
        <w:autoSpaceDN w:val="0"/>
        <w:adjustRightInd w:val="0"/>
        <w:rPr>
          <w:color w:val="auto"/>
          <w:sz w:val="28"/>
          <w:szCs w:val="32"/>
        </w:rPr>
      </w:pPr>
      <w:r w:rsidRPr="00670EB2">
        <w:rPr>
          <w:color w:val="auto"/>
          <w:szCs w:val="28"/>
        </w:rPr>
        <w:t> </w:t>
      </w:r>
    </w:p>
    <w:p w14:paraId="007A6E76" w14:textId="6B9951CF" w:rsidR="0096708E" w:rsidRPr="00670EB2" w:rsidRDefault="00670EB2" w:rsidP="00670EB2">
      <w:pPr>
        <w:widowControl w:val="0"/>
        <w:autoSpaceDE w:val="0"/>
        <w:autoSpaceDN w:val="0"/>
        <w:adjustRightInd w:val="0"/>
        <w:rPr>
          <w:color w:val="auto"/>
          <w:szCs w:val="28"/>
        </w:rPr>
      </w:pPr>
      <w:r w:rsidRPr="00670EB2">
        <w:rPr>
          <w:color w:val="auto"/>
          <w:szCs w:val="28"/>
        </w:rPr>
        <w:t xml:space="preserve">“From my discussions with </w:t>
      </w:r>
      <w:proofErr w:type="spellStart"/>
      <w:r w:rsidRPr="00670EB2">
        <w:rPr>
          <w:color w:val="auto"/>
          <w:szCs w:val="28"/>
        </w:rPr>
        <w:t>Bacta</w:t>
      </w:r>
      <w:proofErr w:type="spellEnd"/>
      <w:r w:rsidRPr="00670EB2">
        <w:rPr>
          <w:color w:val="auto"/>
          <w:szCs w:val="28"/>
        </w:rPr>
        <w:t xml:space="preserve"> members there is a great deal of optimism surrounding EAG 2018 and I look forward to welcoming the industry to </w:t>
      </w:r>
      <w:proofErr w:type="spellStart"/>
      <w:r w:rsidRPr="00670EB2">
        <w:rPr>
          <w:color w:val="auto"/>
          <w:szCs w:val="28"/>
        </w:rPr>
        <w:t>ExCeL</w:t>
      </w:r>
      <w:proofErr w:type="spellEnd"/>
      <w:r w:rsidRPr="00670EB2">
        <w:rPr>
          <w:color w:val="auto"/>
          <w:szCs w:val="28"/>
        </w:rPr>
        <w:t xml:space="preserve"> in January."</w:t>
      </w:r>
    </w:p>
    <w:p w14:paraId="73E46C68" w14:textId="77777777" w:rsidR="00670EB2" w:rsidRDefault="00670EB2" w:rsidP="00670EB2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28"/>
          <w:szCs w:val="28"/>
        </w:rPr>
      </w:pPr>
    </w:p>
    <w:p w14:paraId="4DDEFD10" w14:textId="3AA3D31D" w:rsidR="00630EC6" w:rsidRDefault="00630EC6" w:rsidP="00630EC6">
      <w:pPr>
        <w:rPr>
          <w:b/>
          <w:i/>
        </w:rPr>
      </w:pPr>
      <w:r w:rsidRPr="00630EC6">
        <w:rPr>
          <w:b/>
          <w:i/>
        </w:rPr>
        <w:t>ENDS</w:t>
      </w:r>
    </w:p>
    <w:p w14:paraId="02556226" w14:textId="77777777" w:rsidR="006361A0" w:rsidRDefault="006361A0" w:rsidP="00630EC6">
      <w:pPr>
        <w:rPr>
          <w:b/>
          <w:i/>
        </w:rPr>
      </w:pPr>
    </w:p>
    <w:p w14:paraId="254E1FAE" w14:textId="48F578F1" w:rsidR="006361A0" w:rsidRPr="00630EC6" w:rsidRDefault="008B1B11" w:rsidP="006361A0">
      <w:pPr>
        <w:rPr>
          <w:b/>
        </w:rPr>
      </w:pPr>
      <w:r>
        <w:rPr>
          <w:b/>
        </w:rPr>
        <w:t>Image:</w:t>
      </w:r>
    </w:p>
    <w:p w14:paraId="66596047" w14:textId="42BC963B" w:rsidR="008B1B11" w:rsidRDefault="007132FA" w:rsidP="00AB7BA2">
      <w:pPr>
        <w:rPr>
          <w:i/>
          <w:color w:val="auto"/>
          <w:szCs w:val="28"/>
        </w:rPr>
      </w:pPr>
      <w:r w:rsidRPr="007132FA">
        <w:rPr>
          <w:i/>
          <w:color w:val="auto"/>
          <w:szCs w:val="28"/>
        </w:rPr>
        <w:t xml:space="preserve">John White, CEO of </w:t>
      </w:r>
      <w:proofErr w:type="spellStart"/>
      <w:r w:rsidRPr="007132FA">
        <w:rPr>
          <w:i/>
          <w:color w:val="auto"/>
          <w:szCs w:val="28"/>
        </w:rPr>
        <w:t>Bacta</w:t>
      </w:r>
      <w:proofErr w:type="spellEnd"/>
    </w:p>
    <w:p w14:paraId="57DC3651" w14:textId="77777777" w:rsidR="007132FA" w:rsidRPr="007132FA" w:rsidRDefault="007132FA" w:rsidP="00AB7BA2">
      <w:pPr>
        <w:rPr>
          <w:i/>
        </w:rPr>
      </w:pPr>
    </w:p>
    <w:p w14:paraId="2C56E66F" w14:textId="77777777" w:rsidR="00AB7BA2" w:rsidRPr="007132FA" w:rsidRDefault="00AB7BA2" w:rsidP="00AB7BA2">
      <w:pPr>
        <w:rPr>
          <w:b/>
          <w:sz w:val="22"/>
        </w:rPr>
      </w:pPr>
      <w:r w:rsidRPr="007132FA">
        <w:rPr>
          <w:b/>
          <w:sz w:val="22"/>
        </w:rPr>
        <w:t xml:space="preserve">About </w:t>
      </w:r>
      <w:proofErr w:type="spellStart"/>
      <w:r w:rsidRPr="007132FA">
        <w:rPr>
          <w:b/>
          <w:sz w:val="22"/>
        </w:rPr>
        <w:t>bacta</w:t>
      </w:r>
      <w:proofErr w:type="spellEnd"/>
      <w:r w:rsidRPr="007132FA">
        <w:rPr>
          <w:b/>
          <w:sz w:val="22"/>
        </w:rPr>
        <w:t>:</w:t>
      </w:r>
    </w:p>
    <w:p w14:paraId="09CFB248" w14:textId="640BC902" w:rsidR="00630EC6" w:rsidRDefault="00AB7BA2" w:rsidP="00630EC6">
      <w:proofErr w:type="spellStart"/>
      <w:r w:rsidRPr="007132FA">
        <w:rPr>
          <w:i/>
          <w:sz w:val="22"/>
        </w:rPr>
        <w:t>Bacta</w:t>
      </w:r>
      <w:proofErr w:type="spellEnd"/>
      <w:r w:rsidRPr="007132FA">
        <w:rPr>
          <w:i/>
          <w:sz w:val="22"/>
        </w:rPr>
        <w:t xml:space="preserve"> represents the amusement and gaming machine industry in the UK, encompassing high-tech and creative manufacturers, machine suppliers for pubs, clubs and bingo halls, as well as operators of Family Entertainment </w:t>
      </w:r>
      <w:proofErr w:type="spellStart"/>
      <w:r w:rsidRPr="007132FA">
        <w:rPr>
          <w:i/>
          <w:sz w:val="22"/>
        </w:rPr>
        <w:t>Centres</w:t>
      </w:r>
      <w:proofErr w:type="spellEnd"/>
      <w:r w:rsidRPr="007132FA">
        <w:rPr>
          <w:i/>
          <w:sz w:val="22"/>
        </w:rPr>
        <w:t xml:space="preserve"> and over 18s Gaming </w:t>
      </w:r>
      <w:proofErr w:type="spellStart"/>
      <w:r w:rsidRPr="007132FA">
        <w:rPr>
          <w:i/>
          <w:sz w:val="22"/>
        </w:rPr>
        <w:t>Centres</w:t>
      </w:r>
      <w:proofErr w:type="spellEnd"/>
      <w:r w:rsidRPr="007132FA">
        <w:rPr>
          <w:i/>
          <w:sz w:val="22"/>
        </w:rPr>
        <w:t xml:space="preserve">. </w:t>
      </w:r>
      <w:proofErr w:type="spellStart"/>
      <w:r w:rsidRPr="007132FA">
        <w:rPr>
          <w:i/>
          <w:sz w:val="22"/>
        </w:rPr>
        <w:t>Bacta</w:t>
      </w:r>
      <w:proofErr w:type="spellEnd"/>
      <w:r w:rsidRPr="007132FA">
        <w:rPr>
          <w:i/>
          <w:sz w:val="22"/>
        </w:rPr>
        <w:t xml:space="preserve"> members include the whole of the amusement machine supply chain in the UK, which has a collective turnover of nearly £2bn across more than 500 companies, operating in excess of 310,000 machines.</w:t>
      </w:r>
    </w:p>
    <w:p w14:paraId="6622E115" w14:textId="77777777" w:rsidR="00630EC6" w:rsidRDefault="00630EC6"/>
    <w:sectPr w:rsidR="00630EC6" w:rsidSect="002A7C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12"/>
    <w:rsid w:val="000B73E4"/>
    <w:rsid w:val="00181013"/>
    <w:rsid w:val="002273AB"/>
    <w:rsid w:val="002A7C70"/>
    <w:rsid w:val="003B4B12"/>
    <w:rsid w:val="00630EC6"/>
    <w:rsid w:val="006361A0"/>
    <w:rsid w:val="00670EB2"/>
    <w:rsid w:val="006C7CDE"/>
    <w:rsid w:val="007132FA"/>
    <w:rsid w:val="008A4432"/>
    <w:rsid w:val="008B1B11"/>
    <w:rsid w:val="0096708E"/>
    <w:rsid w:val="00AB7BA2"/>
    <w:rsid w:val="00AF2112"/>
    <w:rsid w:val="00B85D30"/>
    <w:rsid w:val="00DB3FCC"/>
    <w:rsid w:val="00DE41D9"/>
    <w:rsid w:val="00EB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3AF8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Macintosh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 Media</dc:creator>
  <cp:keywords/>
  <dc:description/>
  <cp:lastModifiedBy>GB Media</cp:lastModifiedBy>
  <cp:revision>3</cp:revision>
  <cp:lastPrinted>2017-09-26T14:25:00Z</cp:lastPrinted>
  <dcterms:created xsi:type="dcterms:W3CDTF">2017-12-19T09:20:00Z</dcterms:created>
  <dcterms:modified xsi:type="dcterms:W3CDTF">2017-12-19T09:21:00Z</dcterms:modified>
</cp:coreProperties>
</file>